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92A1B" w14:textId="738B2A70" w:rsidR="00ED6235" w:rsidRDefault="00ED6235"/>
    <w:p w14:paraId="3CE80665" w14:textId="2C4A2656" w:rsidR="00524523" w:rsidRPr="00524523" w:rsidRDefault="00524523" w:rsidP="00524523"/>
    <w:p w14:paraId="762A795A" w14:textId="31667852" w:rsidR="006A2494" w:rsidRDefault="006A2494" w:rsidP="00A33055">
      <w:pPr>
        <w:tabs>
          <w:tab w:val="left" w:pos="6660"/>
        </w:tabs>
        <w:ind w:right="51"/>
      </w:pPr>
      <w:r>
        <w:t xml:space="preserve">                                                                    </w:t>
      </w:r>
      <w:r w:rsidR="00A33055">
        <w:tab/>
      </w:r>
    </w:p>
    <w:p w14:paraId="50ED89DD" w14:textId="77777777" w:rsidR="00B72930" w:rsidRDefault="00B72930" w:rsidP="00A33055">
      <w:pPr>
        <w:tabs>
          <w:tab w:val="left" w:pos="6660"/>
        </w:tabs>
        <w:ind w:right="51"/>
      </w:pPr>
    </w:p>
    <w:p w14:paraId="6C1E4248" w14:textId="77777777" w:rsidR="00EF5900" w:rsidRDefault="00EF5900" w:rsidP="00EF5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INDICACIONES   PARA ESTUDIANTES DE SERVICIO SOCIAL</w:t>
      </w:r>
    </w:p>
    <w:p w14:paraId="5FE1AE41" w14:textId="7822214E" w:rsidR="00EF5900" w:rsidRDefault="00EF5900" w:rsidP="00EF5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</w:t>
      </w:r>
      <w:r w:rsidR="0003727C">
        <w:rPr>
          <w:b/>
          <w:sz w:val="28"/>
          <w:szCs w:val="28"/>
        </w:rPr>
        <w:t>ERIODO: 06 DE JUNIO-07 DE DICIEMBRE  DE 2024</w:t>
      </w:r>
    </w:p>
    <w:p w14:paraId="6FE6D53E" w14:textId="77777777" w:rsidR="00EF5900" w:rsidRDefault="00EF5900" w:rsidP="00EF590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INSCRIPCIÓN</w:t>
      </w:r>
    </w:p>
    <w:p w14:paraId="058F9F5E" w14:textId="654AB391" w:rsidR="00EF5900" w:rsidRDefault="0003727C" w:rsidP="00EF5900">
      <w:pPr>
        <w:pStyle w:val="Prrafodelista"/>
        <w:numPr>
          <w:ilvl w:val="0"/>
          <w:numId w:val="14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Una vez que obtenga </w:t>
      </w:r>
      <w:r w:rsidR="00EF5900">
        <w:rPr>
          <w:rFonts w:eastAsia="Times New Roman" w:cstheme="minorHAnsi"/>
          <w:sz w:val="22"/>
          <w:szCs w:val="22"/>
          <w:lang w:eastAsia="es-MX"/>
        </w:rPr>
        <w:t xml:space="preserve"> la “Carta de aceptación”</w:t>
      </w:r>
      <w:r>
        <w:rPr>
          <w:rFonts w:eastAsia="Times New Roman" w:cstheme="minorHAnsi"/>
          <w:sz w:val="22"/>
          <w:szCs w:val="22"/>
          <w:lang w:eastAsia="es-MX"/>
        </w:rPr>
        <w:t xml:space="preserve"> por parte de la Empresa, Dependencia o Institución</w:t>
      </w:r>
      <w:r w:rsidR="00EF5900">
        <w:rPr>
          <w:rFonts w:eastAsia="Times New Roman" w:cstheme="minorHAnsi"/>
          <w:sz w:val="22"/>
          <w:szCs w:val="22"/>
          <w:lang w:eastAsia="es-MX"/>
        </w:rPr>
        <w:t>, deberá elaborar un  cronograma (Formato libre), que mencione  las actividades y fechas a realizar, mismo que deberá entregar adjunto a la “Carta de aceptación” al Departamento de Residencias Profesionales y Servicio Social.</w:t>
      </w:r>
    </w:p>
    <w:p w14:paraId="71E185BA" w14:textId="77777777" w:rsidR="00EF5900" w:rsidRDefault="00EF5900" w:rsidP="00EF5900">
      <w:pPr>
        <w:pStyle w:val="Prrafodelista"/>
        <w:jc w:val="center"/>
        <w:rPr>
          <w:rFonts w:eastAsia="Times New Roman" w:cstheme="minorHAnsi"/>
          <w:b/>
          <w:sz w:val="22"/>
          <w:szCs w:val="22"/>
          <w:u w:val="single"/>
          <w:lang w:eastAsia="es-MX"/>
        </w:rPr>
      </w:pPr>
      <w:r>
        <w:rPr>
          <w:rFonts w:eastAsia="Times New Roman" w:cstheme="minorHAnsi"/>
          <w:b/>
          <w:sz w:val="22"/>
          <w:szCs w:val="22"/>
          <w:u w:val="single"/>
          <w:lang w:eastAsia="es-MX"/>
        </w:rPr>
        <w:t>REPORTES BIMESTRALES</w:t>
      </w:r>
    </w:p>
    <w:p w14:paraId="73D433B1" w14:textId="77777777" w:rsidR="00EF5900" w:rsidRDefault="00EF5900" w:rsidP="00EF5900">
      <w:pPr>
        <w:pStyle w:val="Prrafodelista"/>
        <w:numPr>
          <w:ilvl w:val="0"/>
          <w:numId w:val="14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Son  tres evaluaciones BIMESTRALES parciales,  les recuerdo  que el periodo para realizar su Servicio Social es de  seis meses. Debiendo cubrir 500 horas. </w:t>
      </w:r>
    </w:p>
    <w:p w14:paraId="2ED008B6" w14:textId="77777777" w:rsidR="00EF5900" w:rsidRDefault="00EF5900" w:rsidP="00EF5900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7DEAE7E2" w14:textId="77777777" w:rsidR="00EF5900" w:rsidRDefault="00EF5900" w:rsidP="00EF5900">
      <w:pPr>
        <w:pStyle w:val="Prrafodelista"/>
        <w:numPr>
          <w:ilvl w:val="0"/>
          <w:numId w:val="14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Los cuatro anexos para sus evaluaciones </w:t>
      </w:r>
      <w:r>
        <w:rPr>
          <w:rFonts w:eastAsia="Times New Roman" w:cstheme="minorHAnsi"/>
          <w:b/>
          <w:sz w:val="22"/>
          <w:szCs w:val="22"/>
          <w:u w:val="single"/>
          <w:lang w:eastAsia="es-MX"/>
        </w:rPr>
        <w:t>parciales</w:t>
      </w:r>
      <w:r>
        <w:rPr>
          <w:rFonts w:eastAsia="Times New Roman" w:cstheme="minorHAnsi"/>
          <w:sz w:val="22"/>
          <w:szCs w:val="22"/>
          <w:lang w:eastAsia="es-MX"/>
        </w:rPr>
        <w:t xml:space="preserve">  son los siguientes</w:t>
      </w:r>
      <w:r>
        <w:rPr>
          <w:rFonts w:eastAsia="Times New Roman" w:cstheme="minorHAnsi"/>
          <w:sz w:val="22"/>
          <w:szCs w:val="22"/>
          <w:u w:val="single"/>
          <w:lang w:eastAsia="es-MX"/>
        </w:rPr>
        <w:t>:</w:t>
      </w:r>
    </w:p>
    <w:p w14:paraId="37CECB07" w14:textId="77777777" w:rsidR="00EF5900" w:rsidRDefault="00EF5900" w:rsidP="00EF5900">
      <w:pPr>
        <w:pStyle w:val="Prrafodelista"/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>
        <w:rPr>
          <w:rFonts w:eastAsia="Times New Roman" w:cstheme="minorHAnsi"/>
          <w:color w:val="222222"/>
          <w:sz w:val="22"/>
          <w:szCs w:val="22"/>
          <w:lang w:eastAsia="es-MX"/>
        </w:rPr>
        <w:t>ANEXO XXII   Reporte bimestral de Servicio Social</w:t>
      </w:r>
    </w:p>
    <w:p w14:paraId="134FA430" w14:textId="77777777" w:rsidR="00EF5900" w:rsidRDefault="00EF5900" w:rsidP="00EF5900">
      <w:pPr>
        <w:pStyle w:val="Prrafodelista"/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>
        <w:rPr>
          <w:rFonts w:eastAsia="Times New Roman" w:cstheme="minorHAnsi"/>
          <w:color w:val="222222"/>
          <w:sz w:val="22"/>
          <w:szCs w:val="22"/>
          <w:lang w:eastAsia="es-MX"/>
        </w:rPr>
        <w:t>ANEXO XXIII  Formato de evaluación cualitativa del prestador de Servicio Social</w:t>
      </w:r>
    </w:p>
    <w:p w14:paraId="715A7457" w14:textId="77777777" w:rsidR="00EF5900" w:rsidRDefault="00EF5900" w:rsidP="00EF5900">
      <w:pPr>
        <w:pStyle w:val="Prrafodelista"/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>
        <w:rPr>
          <w:rFonts w:eastAsia="Times New Roman" w:cstheme="minorHAnsi"/>
          <w:color w:val="222222"/>
          <w:sz w:val="22"/>
          <w:szCs w:val="22"/>
          <w:lang w:eastAsia="es-MX"/>
        </w:rPr>
        <w:t>ANEXO XXIV  Formato de autoevaluación cualitativa del prestador de Servicio Social</w:t>
      </w:r>
    </w:p>
    <w:p w14:paraId="362E2292" w14:textId="77777777" w:rsidR="00EF5900" w:rsidRDefault="00EF5900" w:rsidP="00EF5900">
      <w:pPr>
        <w:pStyle w:val="Prrafodelista"/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>
        <w:rPr>
          <w:rFonts w:eastAsia="Times New Roman" w:cstheme="minorHAnsi"/>
          <w:color w:val="222222"/>
          <w:sz w:val="22"/>
          <w:szCs w:val="22"/>
          <w:lang w:eastAsia="es-MX"/>
        </w:rPr>
        <w:t>ANEXO XXV   Formato de evaluación de las actividades del prestador de Servicio Social</w:t>
      </w:r>
    </w:p>
    <w:p w14:paraId="22F10359" w14:textId="77777777" w:rsidR="00EF5900" w:rsidRDefault="00EF5900" w:rsidP="00EF5900">
      <w:pPr>
        <w:pStyle w:val="Prrafodelista"/>
        <w:rPr>
          <w:rFonts w:eastAsia="Times New Roman" w:cstheme="minorHAnsi"/>
          <w:sz w:val="22"/>
          <w:szCs w:val="22"/>
          <w:lang w:eastAsia="es-MX"/>
        </w:rPr>
      </w:pPr>
    </w:p>
    <w:p w14:paraId="131A2BAD" w14:textId="77777777" w:rsidR="00EF5900" w:rsidRDefault="00EF5900" w:rsidP="00EF5900">
      <w:pPr>
        <w:pStyle w:val="Prrafodelista"/>
        <w:shd w:val="clear" w:color="auto" w:fill="FFFFFF"/>
        <w:jc w:val="both"/>
        <w:rPr>
          <w:rFonts w:eastAsia="Times New Roman" w:cstheme="minorHAnsi"/>
          <w:color w:val="222222"/>
          <w:sz w:val="20"/>
          <w:szCs w:val="20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Los anexos referidos en el punto 3 se encuentran publicados en la página oficial del ITSOEH, en el apartado ESTUDIANTES/SERVICIO SOCIAL, en formatos editables para ser llenados por el estudiante en computadora, excepto </w:t>
      </w:r>
      <w:r>
        <w:rPr>
          <w:rFonts w:eastAsia="Times New Roman" w:cstheme="minorHAnsi"/>
          <w:color w:val="222222"/>
          <w:sz w:val="22"/>
          <w:szCs w:val="22"/>
          <w:lang w:eastAsia="es-MX"/>
        </w:rPr>
        <w:t xml:space="preserve">el cuadro "Nivel de desempeño del criterio" del ANEXO XXIII  Formato de evaluación cualitativa del prestador de Servicio Social </w:t>
      </w:r>
      <w:r>
        <w:rPr>
          <w:rFonts w:eastAsia="Times New Roman" w:cstheme="minorHAnsi"/>
          <w:color w:val="222222"/>
          <w:sz w:val="20"/>
          <w:szCs w:val="20"/>
          <w:lang w:eastAsia="es-MX"/>
        </w:rPr>
        <w:t>(Ver punto 4)</w:t>
      </w:r>
    </w:p>
    <w:p w14:paraId="6E0A441E" w14:textId="77777777" w:rsidR="00EF5900" w:rsidRDefault="00EF5900" w:rsidP="00EF5900">
      <w:pPr>
        <w:pStyle w:val="Prrafodelista"/>
        <w:shd w:val="clear" w:color="auto" w:fill="FFFFFF"/>
        <w:jc w:val="both"/>
        <w:rPr>
          <w:rFonts w:eastAsia="Times New Roman" w:cstheme="minorHAnsi"/>
          <w:color w:val="222222"/>
          <w:sz w:val="20"/>
          <w:szCs w:val="20"/>
          <w:lang w:eastAsia="es-MX"/>
        </w:rPr>
      </w:pPr>
    </w:p>
    <w:p w14:paraId="1AE41C8D" w14:textId="77777777" w:rsidR="00EF5900" w:rsidRDefault="00EF5900" w:rsidP="00EF5900">
      <w:pPr>
        <w:pStyle w:val="Prrafodelista"/>
        <w:numPr>
          <w:ilvl w:val="0"/>
          <w:numId w:val="14"/>
        </w:num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es-MX"/>
        </w:rPr>
      </w:pPr>
      <w:r>
        <w:rPr>
          <w:rFonts w:eastAsia="Times New Roman" w:cstheme="minorHAnsi"/>
          <w:color w:val="222222"/>
          <w:sz w:val="22"/>
          <w:szCs w:val="22"/>
          <w:lang w:eastAsia="es-MX"/>
        </w:rPr>
        <w:t xml:space="preserve">El ANEXO XXIII Formato de evaluación cualitativa del prestador de Servicio Social, la evaluación </w:t>
      </w:r>
      <w:r>
        <w:rPr>
          <w:rFonts w:eastAsia="Times New Roman" w:cstheme="minorHAnsi"/>
          <w:color w:val="222222"/>
          <w:sz w:val="22"/>
          <w:szCs w:val="22"/>
          <w:highlight w:val="yellow"/>
          <w:lang w:eastAsia="es-MX"/>
        </w:rPr>
        <w:t>la debe realizar  el asesor y firmar de visto bueno</w:t>
      </w:r>
      <w:r>
        <w:rPr>
          <w:rFonts w:eastAsia="Times New Roman" w:cstheme="minorHAnsi"/>
          <w:color w:val="222222"/>
          <w:sz w:val="22"/>
          <w:szCs w:val="22"/>
          <w:lang w:eastAsia="es-MX"/>
        </w:rPr>
        <w:t xml:space="preserve">; si no tiene asesor favor de eliminar de los formatos la firma de </w:t>
      </w:r>
      <w:proofErr w:type="spellStart"/>
      <w:r>
        <w:rPr>
          <w:rFonts w:eastAsia="Times New Roman" w:cstheme="minorHAnsi"/>
          <w:color w:val="222222"/>
          <w:sz w:val="22"/>
          <w:szCs w:val="22"/>
          <w:lang w:eastAsia="es-MX"/>
        </w:rPr>
        <w:t>Vo.Bo</w:t>
      </w:r>
      <w:proofErr w:type="spellEnd"/>
      <w:r>
        <w:rPr>
          <w:rFonts w:eastAsia="Times New Roman" w:cstheme="minorHAnsi"/>
          <w:color w:val="222222"/>
          <w:sz w:val="22"/>
          <w:szCs w:val="22"/>
          <w:lang w:eastAsia="es-MX"/>
        </w:rPr>
        <w:t>. del asesor, se considera que tiene asesor  cuando el responsable del programa en su “Carta de aceptación” asigna un asesor, y también debe firmar el responsable del programa de Servicio Social (Es la persona que firmó su "Carta de aceptación</w:t>
      </w:r>
      <w:r>
        <w:rPr>
          <w:rFonts w:ascii="Arial" w:eastAsia="Times New Roman" w:hAnsi="Arial" w:cs="Arial"/>
          <w:color w:val="222222"/>
          <w:lang w:eastAsia="es-MX"/>
        </w:rPr>
        <w:t>").</w:t>
      </w:r>
    </w:p>
    <w:p w14:paraId="3C280532" w14:textId="77777777" w:rsidR="00EF5900" w:rsidRDefault="00EF5900" w:rsidP="00EF5900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Antes de imprimir deberá borrar las indicaciones marcadas con amarillo o rojo.</w:t>
      </w:r>
    </w:p>
    <w:p w14:paraId="665C1CF0" w14:textId="77777777" w:rsidR="00EF5900" w:rsidRDefault="00EF5900" w:rsidP="00EF5900">
      <w:pPr>
        <w:pStyle w:val="Prrafodelista"/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es-MX"/>
        </w:rPr>
      </w:pPr>
    </w:p>
    <w:p w14:paraId="76CF11DB" w14:textId="77777777" w:rsidR="00EF5900" w:rsidRDefault="00EF5900" w:rsidP="00EF5900">
      <w:pPr>
        <w:pStyle w:val="Prrafodelista"/>
        <w:numPr>
          <w:ilvl w:val="0"/>
          <w:numId w:val="14"/>
        </w:num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es-MX"/>
        </w:rPr>
      </w:pPr>
      <w:r>
        <w:rPr>
          <w:rFonts w:eastAsia="Times New Roman" w:cstheme="minorHAnsi"/>
          <w:color w:val="222222"/>
          <w:sz w:val="22"/>
          <w:szCs w:val="22"/>
          <w:lang w:eastAsia="es-MX"/>
        </w:rPr>
        <w:t xml:space="preserve">Los cuatro anexos se entregan de manera simultánea en original,  totalmente firmados con </w:t>
      </w:r>
      <w:proofErr w:type="gramStart"/>
      <w:r>
        <w:rPr>
          <w:rFonts w:eastAsia="Times New Roman" w:cstheme="minorHAnsi"/>
          <w:color w:val="222222"/>
          <w:sz w:val="22"/>
          <w:szCs w:val="22"/>
          <w:lang w:eastAsia="es-MX"/>
        </w:rPr>
        <w:t>tinta azul y sellados</w:t>
      </w:r>
      <w:proofErr w:type="gramEnd"/>
      <w:r>
        <w:rPr>
          <w:rFonts w:eastAsia="Times New Roman" w:cstheme="minorHAnsi"/>
          <w:color w:val="222222"/>
          <w:sz w:val="22"/>
          <w:szCs w:val="22"/>
          <w:lang w:eastAsia="es-MX"/>
        </w:rPr>
        <w:t xml:space="preserve"> (los que mencione sello),  en el Departamento de Residencias Profesionales y Servicio Social, </w:t>
      </w:r>
      <w:r>
        <w:rPr>
          <w:rFonts w:eastAsia="Times New Roman" w:cstheme="minorHAnsi"/>
          <w:b/>
          <w:color w:val="222222"/>
          <w:sz w:val="22"/>
          <w:szCs w:val="22"/>
          <w:u w:val="single"/>
          <w:lang w:eastAsia="es-MX"/>
        </w:rPr>
        <w:t>en un horario de 8:30 A.M.  a 12:00 A.M.</w:t>
      </w:r>
    </w:p>
    <w:p w14:paraId="00ECE344" w14:textId="77777777" w:rsidR="00EF5900" w:rsidRDefault="00EF5900" w:rsidP="00EF5900">
      <w:pPr>
        <w:pStyle w:val="Prrafodelista"/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es-MX"/>
        </w:rPr>
      </w:pPr>
    </w:p>
    <w:p w14:paraId="1AD75FFA" w14:textId="77777777" w:rsidR="00EF5900" w:rsidRDefault="00EF5900" w:rsidP="00EF5900">
      <w:pPr>
        <w:pStyle w:val="Prrafodelista"/>
        <w:numPr>
          <w:ilvl w:val="0"/>
          <w:numId w:val="14"/>
        </w:num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es-MX"/>
        </w:rPr>
      </w:pPr>
      <w:r>
        <w:rPr>
          <w:rFonts w:eastAsia="Times New Roman" w:cstheme="minorHAnsi"/>
          <w:color w:val="222222"/>
          <w:sz w:val="22"/>
          <w:szCs w:val="22"/>
          <w:lang w:eastAsia="es-MX"/>
        </w:rPr>
        <w:t>Las fechas  para la entrega de los anexos  bimestrales son las siguientes:</w:t>
      </w:r>
    </w:p>
    <w:p w14:paraId="57562068" w14:textId="77777777" w:rsidR="0003727C" w:rsidRPr="00DA1511" w:rsidRDefault="0003727C" w:rsidP="0003727C">
      <w:pPr>
        <w:pStyle w:val="Prrafodelista"/>
        <w:numPr>
          <w:ilvl w:val="0"/>
          <w:numId w:val="18"/>
        </w:numPr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El primer perio</w:t>
      </w:r>
      <w:r>
        <w:rPr>
          <w:rFonts w:eastAsia="Times New Roman" w:cstheme="minorHAnsi"/>
          <w:color w:val="222222"/>
          <w:sz w:val="22"/>
          <w:szCs w:val="22"/>
          <w:lang w:eastAsia="es-MX"/>
        </w:rPr>
        <w:t xml:space="preserve">do a evaluar es del 06 junio de  2024 al 06 agosto de  </w:t>
      </w:r>
      <w:proofErr w:type="gramStart"/>
      <w:r>
        <w:rPr>
          <w:rFonts w:eastAsia="Times New Roman" w:cstheme="minorHAnsi"/>
          <w:color w:val="222222"/>
          <w:sz w:val="22"/>
          <w:szCs w:val="22"/>
          <w:lang w:eastAsia="es-MX"/>
        </w:rPr>
        <w:t xml:space="preserve">2024 </w:t>
      </w: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,</w:t>
      </w:r>
      <w:proofErr w:type="gramEnd"/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fecha límite para</w:t>
      </w:r>
      <w:r>
        <w:rPr>
          <w:rFonts w:eastAsia="Times New Roman" w:cstheme="minorHAnsi"/>
          <w:color w:val="222222"/>
          <w:sz w:val="22"/>
          <w:szCs w:val="22"/>
          <w:lang w:eastAsia="es-MX"/>
        </w:rPr>
        <w:t xml:space="preserve"> la entrega 09 de agosto de 2024.</w:t>
      </w:r>
    </w:p>
    <w:p w14:paraId="1E26152B" w14:textId="77777777" w:rsidR="0003727C" w:rsidRPr="00DA1511" w:rsidRDefault="0003727C" w:rsidP="0003727C">
      <w:pPr>
        <w:pStyle w:val="Prrafodelista"/>
        <w:numPr>
          <w:ilvl w:val="0"/>
          <w:numId w:val="18"/>
        </w:numPr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El segundo</w:t>
      </w:r>
      <w:r>
        <w:rPr>
          <w:rFonts w:eastAsia="Times New Roman" w:cstheme="minorHAnsi"/>
          <w:color w:val="222222"/>
          <w:sz w:val="22"/>
          <w:szCs w:val="22"/>
          <w:lang w:eastAsia="es-MX"/>
        </w:rPr>
        <w:t xml:space="preserve"> periodo a evaluar es del 07 agosto de 2024 al 07 de octubre de 2024</w:t>
      </w: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, fecha límite pa</w:t>
      </w:r>
      <w:r>
        <w:rPr>
          <w:rFonts w:eastAsia="Times New Roman" w:cstheme="minorHAnsi"/>
          <w:color w:val="222222"/>
          <w:sz w:val="22"/>
          <w:szCs w:val="22"/>
          <w:lang w:eastAsia="es-MX"/>
        </w:rPr>
        <w:t>ra entregar 10 de octubre de 2024.</w:t>
      </w:r>
    </w:p>
    <w:p w14:paraId="3606CEDD" w14:textId="77777777" w:rsidR="0003727C" w:rsidRPr="00DA1511" w:rsidRDefault="0003727C" w:rsidP="0003727C">
      <w:pPr>
        <w:pStyle w:val="Prrafodelista"/>
        <w:numPr>
          <w:ilvl w:val="0"/>
          <w:numId w:val="18"/>
        </w:numPr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El ter</w:t>
      </w:r>
      <w:r>
        <w:rPr>
          <w:rFonts w:eastAsia="Times New Roman" w:cstheme="minorHAnsi"/>
          <w:color w:val="222222"/>
          <w:sz w:val="22"/>
          <w:szCs w:val="22"/>
          <w:lang w:eastAsia="es-MX"/>
        </w:rPr>
        <w:t>cer periodo a evaluar es del 08 de octubre de 2024 al 07 de diciembre de 2024</w:t>
      </w: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, </w:t>
      </w:r>
      <w:r>
        <w:rPr>
          <w:rFonts w:eastAsia="Times New Roman" w:cstheme="minorHAnsi"/>
          <w:color w:val="222222"/>
          <w:sz w:val="22"/>
          <w:szCs w:val="22"/>
          <w:lang w:eastAsia="es-MX"/>
        </w:rPr>
        <w:t xml:space="preserve">la </w:t>
      </w: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fecha límite para</w:t>
      </w:r>
      <w:r>
        <w:rPr>
          <w:rFonts w:eastAsia="Times New Roman" w:cstheme="minorHAnsi"/>
          <w:color w:val="222222"/>
          <w:sz w:val="22"/>
          <w:szCs w:val="22"/>
          <w:lang w:eastAsia="es-MX"/>
        </w:rPr>
        <w:t xml:space="preserve"> entregar 11 de diciembre  de 2024.</w:t>
      </w:r>
    </w:p>
    <w:p w14:paraId="541F80FE" w14:textId="77777777" w:rsidR="0003727C" w:rsidRPr="0003727C" w:rsidRDefault="0003727C" w:rsidP="0003727C">
      <w:pPr>
        <w:pStyle w:val="Prrafodelista"/>
        <w:rPr>
          <w:rFonts w:eastAsia="Times New Roman" w:cstheme="minorHAnsi"/>
          <w:color w:val="222222"/>
          <w:sz w:val="22"/>
          <w:szCs w:val="22"/>
          <w:lang w:eastAsia="es-MX"/>
        </w:rPr>
      </w:pPr>
    </w:p>
    <w:p w14:paraId="7DD79FEF" w14:textId="77777777" w:rsidR="0003727C" w:rsidRPr="0003727C" w:rsidRDefault="0003727C" w:rsidP="0003727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es-MX"/>
        </w:rPr>
      </w:pPr>
    </w:p>
    <w:p w14:paraId="4C1DA4DD" w14:textId="77777777" w:rsidR="00EF5900" w:rsidRDefault="00EF5900" w:rsidP="00EF5900">
      <w:pPr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</w:p>
    <w:p w14:paraId="284A9F15" w14:textId="77777777" w:rsidR="00EF5900" w:rsidRDefault="00EF5900" w:rsidP="00EF5900">
      <w:pPr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</w:p>
    <w:p w14:paraId="51C5B894" w14:textId="77777777" w:rsidR="00EF5900" w:rsidRDefault="00EF5900" w:rsidP="00EF5900">
      <w:pPr>
        <w:pStyle w:val="Prrafodelista"/>
        <w:shd w:val="clear" w:color="auto" w:fill="FFFFFF"/>
        <w:jc w:val="center"/>
        <w:rPr>
          <w:rFonts w:eastAsia="Times New Roman" w:cstheme="minorHAnsi"/>
          <w:b/>
          <w:color w:val="222222"/>
          <w:sz w:val="22"/>
          <w:szCs w:val="22"/>
          <w:u w:val="single"/>
          <w:lang w:eastAsia="es-MX"/>
        </w:rPr>
      </w:pPr>
      <w:r>
        <w:rPr>
          <w:rFonts w:eastAsia="Times New Roman" w:cstheme="minorHAnsi"/>
          <w:b/>
          <w:color w:val="222222"/>
          <w:sz w:val="22"/>
          <w:szCs w:val="22"/>
          <w:u w:val="single"/>
          <w:lang w:eastAsia="es-MX"/>
        </w:rPr>
        <w:t>REPORTES FINALES</w:t>
      </w:r>
    </w:p>
    <w:p w14:paraId="2946D857" w14:textId="1705DAE0" w:rsidR="00EF5900" w:rsidRDefault="00EF5900" w:rsidP="00EF5900">
      <w:pPr>
        <w:pStyle w:val="Prrafodelista"/>
        <w:numPr>
          <w:ilvl w:val="0"/>
          <w:numId w:val="14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El Departamento de Residencias Profesionales y Servicio Social es el responsable de</w:t>
      </w:r>
      <w:r w:rsidR="0003727C">
        <w:rPr>
          <w:rFonts w:eastAsia="Times New Roman" w:cstheme="minorHAnsi"/>
          <w:sz w:val="22"/>
          <w:szCs w:val="22"/>
          <w:lang w:eastAsia="es-MX"/>
        </w:rPr>
        <w:t xml:space="preserve"> subir la calificación al sistema </w:t>
      </w:r>
      <w:proofErr w:type="spellStart"/>
      <w:r w:rsidR="0003727C">
        <w:rPr>
          <w:rFonts w:eastAsia="Times New Roman" w:cstheme="minorHAnsi"/>
          <w:sz w:val="22"/>
          <w:szCs w:val="22"/>
          <w:lang w:eastAsia="es-MX"/>
        </w:rPr>
        <w:t>CONECT</w:t>
      </w:r>
      <w:proofErr w:type="spellEnd"/>
      <w:r>
        <w:rPr>
          <w:rFonts w:eastAsia="Times New Roman" w:cstheme="minorHAnsi"/>
          <w:sz w:val="22"/>
          <w:szCs w:val="22"/>
          <w:lang w:eastAsia="es-MX"/>
        </w:rPr>
        <w:t xml:space="preserve"> la calificación final, por </w:t>
      </w:r>
      <w:r w:rsidR="0003727C">
        <w:rPr>
          <w:rFonts w:eastAsia="Times New Roman" w:cstheme="minorHAnsi"/>
          <w:sz w:val="22"/>
          <w:szCs w:val="22"/>
          <w:lang w:eastAsia="es-MX"/>
        </w:rPr>
        <w:t>lo que es importante permanezca</w:t>
      </w:r>
      <w:r>
        <w:rPr>
          <w:rFonts w:eastAsia="Times New Roman" w:cstheme="minorHAnsi"/>
          <w:sz w:val="22"/>
          <w:szCs w:val="22"/>
          <w:lang w:eastAsia="es-MX"/>
        </w:rPr>
        <w:t xml:space="preserve"> en comunicación constante, para la entrega puntual de los reportes parciales y finales. No se recibirán reportes después de la fecha límite señalada en el punto 6 (parciales) y 8 (finales).</w:t>
      </w:r>
    </w:p>
    <w:p w14:paraId="1DE63B87" w14:textId="77777777" w:rsidR="00EF5900" w:rsidRDefault="00EF5900" w:rsidP="00EF5900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24866D2E" w14:textId="77777777" w:rsidR="00EF5900" w:rsidRDefault="00EF5900" w:rsidP="00EF5900">
      <w:pPr>
        <w:pStyle w:val="Prrafodelista"/>
        <w:numPr>
          <w:ilvl w:val="0"/>
          <w:numId w:val="14"/>
        </w:numPr>
        <w:jc w:val="both"/>
        <w:rPr>
          <w:rFonts w:eastAsia="Times New Roman" w:cstheme="minorHAnsi"/>
          <w:b/>
          <w:sz w:val="22"/>
          <w:szCs w:val="22"/>
          <w:u w:val="single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A partir del año 2024 la Constancia será expedida por el Gobierno del Estado de Hidalgo de manera digital, por lo que el Departamento de Residencias Profesionales y Servicio Social será el encargado de realizar al trámite, por lo que tendrán </w:t>
      </w:r>
      <w:r>
        <w:rPr>
          <w:rFonts w:eastAsia="Times New Roman" w:cstheme="minorHAnsi"/>
          <w:b/>
          <w:sz w:val="22"/>
          <w:szCs w:val="22"/>
          <w:u w:val="single"/>
          <w:lang w:eastAsia="es-MX"/>
        </w:rPr>
        <w:t>15 días naturales</w:t>
      </w:r>
      <w:r>
        <w:rPr>
          <w:rFonts w:eastAsia="Times New Roman" w:cstheme="minorHAnsi"/>
          <w:sz w:val="22"/>
          <w:szCs w:val="22"/>
          <w:lang w:eastAsia="es-MX"/>
        </w:rPr>
        <w:t xml:space="preserve"> para  entregar de manera  puntal al finalizar su Servicio Social la  documentación relacionada a continuación:</w:t>
      </w:r>
    </w:p>
    <w:p w14:paraId="54174DF5" w14:textId="77777777" w:rsidR="00EF5900" w:rsidRDefault="00EF5900" w:rsidP="00EF5900">
      <w:pPr>
        <w:pStyle w:val="Prrafodelista"/>
        <w:rPr>
          <w:rFonts w:eastAsia="Times New Roman" w:cstheme="minorHAnsi"/>
          <w:sz w:val="22"/>
          <w:szCs w:val="22"/>
          <w:lang w:eastAsia="es-MX"/>
        </w:rPr>
      </w:pPr>
    </w:p>
    <w:p w14:paraId="1D169E73" w14:textId="2188F2A0" w:rsidR="00EF5900" w:rsidRDefault="00EF5900" w:rsidP="00EF5900">
      <w:pPr>
        <w:pStyle w:val="Prrafodelista"/>
        <w:numPr>
          <w:ilvl w:val="0"/>
          <w:numId w:val="16"/>
        </w:numPr>
        <w:jc w:val="both"/>
        <w:rPr>
          <w:rFonts w:eastAsia="Times New Roman" w:cstheme="minorHAnsi"/>
          <w:b/>
          <w:sz w:val="22"/>
          <w:szCs w:val="22"/>
          <w:u w:val="single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Anexo XIX Carta de terminación de Servicio Social (publicado en Página Oficial), debidamente firmado y sellado.</w:t>
      </w:r>
      <w:r w:rsidR="002A0594">
        <w:rPr>
          <w:rFonts w:eastAsia="Times New Roman" w:cstheme="minorHAnsi"/>
          <w:sz w:val="22"/>
          <w:szCs w:val="22"/>
          <w:lang w:eastAsia="es-MX"/>
        </w:rPr>
        <w:t xml:space="preserve"> Se solicita en </w:t>
      </w:r>
      <w:r w:rsidR="002A0594" w:rsidRPr="002A0594">
        <w:rPr>
          <w:rFonts w:eastAsia="Times New Roman" w:cstheme="minorHAnsi"/>
          <w:b/>
          <w:sz w:val="22"/>
          <w:szCs w:val="22"/>
          <w:u w:val="single"/>
          <w:lang w:eastAsia="es-MX"/>
        </w:rPr>
        <w:t>físico y digital.</w:t>
      </w:r>
    </w:p>
    <w:p w14:paraId="07C97194" w14:textId="3AD1DFDD" w:rsidR="00EF5900" w:rsidRDefault="00EF5900" w:rsidP="00EF5900">
      <w:pPr>
        <w:pStyle w:val="Prrafodelista"/>
        <w:numPr>
          <w:ilvl w:val="0"/>
          <w:numId w:val="16"/>
        </w:numPr>
        <w:jc w:val="both"/>
        <w:rPr>
          <w:rFonts w:eastAsia="Times New Roman" w:cstheme="minorHAnsi"/>
          <w:b/>
          <w:sz w:val="22"/>
          <w:szCs w:val="22"/>
          <w:u w:val="single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Formato de   “Conclusiones y encuesta” y evidenc</w:t>
      </w:r>
      <w:r w:rsidR="0003727C">
        <w:rPr>
          <w:rFonts w:eastAsia="Times New Roman" w:cstheme="minorHAnsi"/>
          <w:sz w:val="22"/>
          <w:szCs w:val="22"/>
          <w:lang w:eastAsia="es-MX"/>
        </w:rPr>
        <w:t>ias de las actividades realizadas durante el Servicio Social,</w:t>
      </w:r>
      <w:r>
        <w:rPr>
          <w:rFonts w:eastAsia="Times New Roman" w:cstheme="minorHAnsi"/>
          <w:sz w:val="22"/>
          <w:szCs w:val="22"/>
          <w:lang w:eastAsia="es-MX"/>
        </w:rPr>
        <w:t xml:space="preserve"> ejemplo: Para los estudiantes que realizaron Servicio Social en el Instituto Hidalguense de Educación para Adultos (</w:t>
      </w:r>
      <w:proofErr w:type="spellStart"/>
      <w:r>
        <w:rPr>
          <w:rFonts w:eastAsia="Times New Roman" w:cstheme="minorHAnsi"/>
          <w:sz w:val="22"/>
          <w:szCs w:val="22"/>
          <w:lang w:eastAsia="es-MX"/>
        </w:rPr>
        <w:t>IHEA</w:t>
      </w:r>
      <w:proofErr w:type="spellEnd"/>
      <w:r>
        <w:rPr>
          <w:rFonts w:eastAsia="Times New Roman" w:cstheme="minorHAnsi"/>
          <w:sz w:val="22"/>
          <w:szCs w:val="22"/>
          <w:lang w:eastAsia="es-MX"/>
        </w:rPr>
        <w:t xml:space="preserve">), la evidencia es el Certificado de nivel </w:t>
      </w:r>
      <w:proofErr w:type="gramStart"/>
      <w:r>
        <w:rPr>
          <w:rFonts w:eastAsia="Times New Roman" w:cstheme="minorHAnsi"/>
          <w:sz w:val="22"/>
          <w:szCs w:val="22"/>
          <w:lang w:eastAsia="es-MX"/>
        </w:rPr>
        <w:t>primaria, secundaria o preparatoria</w:t>
      </w:r>
      <w:proofErr w:type="gramEnd"/>
      <w:r>
        <w:rPr>
          <w:rFonts w:eastAsia="Times New Roman" w:cstheme="minorHAnsi"/>
          <w:sz w:val="22"/>
          <w:szCs w:val="22"/>
          <w:lang w:eastAsia="es-MX"/>
        </w:rPr>
        <w:t xml:space="preserve"> del educando.</w:t>
      </w:r>
    </w:p>
    <w:p w14:paraId="5616FF66" w14:textId="2085EF4A" w:rsidR="00EF5900" w:rsidRDefault="00EF5900" w:rsidP="00EF5900">
      <w:pPr>
        <w:pStyle w:val="Prrafodelista"/>
        <w:numPr>
          <w:ilvl w:val="0"/>
          <w:numId w:val="16"/>
        </w:numPr>
        <w:jc w:val="both"/>
        <w:rPr>
          <w:rFonts w:eastAsia="Times New Roman" w:cstheme="minorHAnsi"/>
          <w:b/>
          <w:sz w:val="22"/>
          <w:szCs w:val="22"/>
          <w:u w:val="single"/>
          <w:lang w:eastAsia="es-MX"/>
        </w:rPr>
      </w:pPr>
      <w:proofErr w:type="spellStart"/>
      <w:r>
        <w:rPr>
          <w:rFonts w:eastAsia="Times New Roman" w:cstheme="minorHAnsi"/>
          <w:sz w:val="22"/>
          <w:szCs w:val="22"/>
          <w:lang w:eastAsia="es-MX"/>
        </w:rPr>
        <w:t>CURP</w:t>
      </w:r>
      <w:proofErr w:type="spellEnd"/>
      <w:r>
        <w:rPr>
          <w:rFonts w:eastAsia="Times New Roman" w:cstheme="minorHAnsi"/>
          <w:sz w:val="22"/>
          <w:szCs w:val="22"/>
          <w:lang w:eastAsia="es-MX"/>
        </w:rPr>
        <w:t xml:space="preserve"> actualizado </w:t>
      </w:r>
      <w:r w:rsidR="002A0594" w:rsidRPr="002A0594">
        <w:rPr>
          <w:rFonts w:eastAsia="Times New Roman" w:cstheme="minorHAnsi"/>
          <w:b/>
          <w:sz w:val="22"/>
          <w:szCs w:val="22"/>
          <w:u w:val="single"/>
          <w:lang w:eastAsia="es-MX"/>
        </w:rPr>
        <w:t xml:space="preserve">digital </w:t>
      </w:r>
      <w:r w:rsidRPr="002A0594">
        <w:rPr>
          <w:rFonts w:eastAsia="Times New Roman" w:cstheme="minorHAnsi"/>
          <w:b/>
          <w:sz w:val="22"/>
          <w:szCs w:val="22"/>
          <w:u w:val="single"/>
          <w:lang w:eastAsia="es-MX"/>
        </w:rPr>
        <w:t xml:space="preserve">en formato </w:t>
      </w:r>
      <w:proofErr w:type="spellStart"/>
      <w:r w:rsidRPr="002A0594">
        <w:rPr>
          <w:rFonts w:eastAsia="Times New Roman" w:cstheme="minorHAnsi"/>
          <w:b/>
          <w:sz w:val="22"/>
          <w:szCs w:val="22"/>
          <w:u w:val="single"/>
          <w:lang w:eastAsia="es-MX"/>
        </w:rPr>
        <w:t>PDF</w:t>
      </w:r>
      <w:proofErr w:type="spellEnd"/>
      <w:r>
        <w:rPr>
          <w:rFonts w:eastAsia="Times New Roman" w:cstheme="minorHAnsi"/>
          <w:sz w:val="22"/>
          <w:szCs w:val="22"/>
          <w:lang w:eastAsia="es-MX"/>
        </w:rPr>
        <w:t>, en blanco y negro</w:t>
      </w:r>
    </w:p>
    <w:p w14:paraId="4B50D494" w14:textId="77777777" w:rsidR="00EF5900" w:rsidRDefault="00EF5900" w:rsidP="00EF5900">
      <w:pPr>
        <w:pStyle w:val="Prrafodelista"/>
        <w:numPr>
          <w:ilvl w:val="0"/>
          <w:numId w:val="16"/>
        </w:numPr>
        <w:jc w:val="both"/>
        <w:rPr>
          <w:rFonts w:eastAsia="Times New Roman" w:cstheme="minorHAnsi"/>
          <w:b/>
          <w:sz w:val="22"/>
          <w:szCs w:val="22"/>
          <w:u w:val="single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Fotografía reciente, tamaño infantil, blanco y negro, </w:t>
      </w:r>
      <w:r w:rsidRPr="002A0594">
        <w:rPr>
          <w:rFonts w:eastAsia="Times New Roman" w:cstheme="minorHAnsi"/>
          <w:b/>
          <w:sz w:val="22"/>
          <w:szCs w:val="22"/>
          <w:u w:val="single"/>
          <w:lang w:eastAsia="es-MX"/>
        </w:rPr>
        <w:t xml:space="preserve">digitalizada en formato </w:t>
      </w:r>
      <w:proofErr w:type="spellStart"/>
      <w:r w:rsidRPr="002A0594">
        <w:rPr>
          <w:rFonts w:eastAsia="Times New Roman" w:cstheme="minorHAnsi"/>
          <w:b/>
          <w:sz w:val="22"/>
          <w:szCs w:val="22"/>
          <w:u w:val="single"/>
          <w:lang w:eastAsia="es-MX"/>
        </w:rPr>
        <w:t>JPG</w:t>
      </w:r>
      <w:proofErr w:type="spellEnd"/>
      <w:r>
        <w:rPr>
          <w:rFonts w:eastAsia="Times New Roman" w:cstheme="minorHAnsi"/>
          <w:sz w:val="22"/>
          <w:szCs w:val="22"/>
          <w:lang w:eastAsia="es-MX"/>
        </w:rPr>
        <w:t>, de frente y  con fondo blanco.</w:t>
      </w:r>
    </w:p>
    <w:p w14:paraId="76F81A83" w14:textId="77777777" w:rsidR="00EF5900" w:rsidRDefault="00EF5900" w:rsidP="00EF5900">
      <w:pPr>
        <w:pStyle w:val="Prrafodelista"/>
        <w:ind w:left="1485"/>
        <w:jc w:val="both"/>
        <w:rPr>
          <w:rFonts w:eastAsia="Times New Roman" w:cstheme="minorHAnsi"/>
          <w:sz w:val="22"/>
          <w:szCs w:val="22"/>
          <w:u w:val="single"/>
          <w:lang w:eastAsia="es-MX"/>
        </w:rPr>
      </w:pPr>
      <w:r>
        <w:rPr>
          <w:rFonts w:eastAsia="Times New Roman" w:cstheme="minorHAnsi"/>
          <w:sz w:val="22"/>
          <w:szCs w:val="22"/>
          <w:u w:val="single"/>
          <w:lang w:eastAsia="es-MX"/>
        </w:rPr>
        <w:t>Mujeres: Frente y orejas descubiertas, maquillaje discreto, rostro descubierto, sin</w:t>
      </w:r>
    </w:p>
    <w:p w14:paraId="271E113F" w14:textId="77777777" w:rsidR="00EF5900" w:rsidRDefault="00EF5900" w:rsidP="00EF5900">
      <w:pPr>
        <w:pStyle w:val="Prrafodelista"/>
        <w:ind w:left="1485"/>
        <w:jc w:val="both"/>
        <w:rPr>
          <w:rFonts w:eastAsia="Times New Roman" w:cstheme="minorHAnsi"/>
          <w:sz w:val="22"/>
          <w:szCs w:val="22"/>
          <w:u w:val="single"/>
          <w:lang w:eastAsia="es-MX"/>
        </w:rPr>
      </w:pPr>
      <w:proofErr w:type="gramStart"/>
      <w:r>
        <w:rPr>
          <w:rFonts w:eastAsia="Times New Roman" w:cstheme="minorHAnsi"/>
          <w:sz w:val="22"/>
          <w:szCs w:val="22"/>
          <w:u w:val="single"/>
          <w:lang w:eastAsia="es-MX"/>
        </w:rPr>
        <w:t>aretes</w:t>
      </w:r>
      <w:proofErr w:type="gramEnd"/>
      <w:r>
        <w:rPr>
          <w:rFonts w:eastAsia="Times New Roman" w:cstheme="minorHAnsi"/>
          <w:sz w:val="22"/>
          <w:szCs w:val="22"/>
          <w:u w:val="single"/>
          <w:lang w:eastAsia="es-MX"/>
        </w:rPr>
        <w:t>, sin saco, blusa color blanca y lisa.</w:t>
      </w:r>
    </w:p>
    <w:p w14:paraId="478868E4" w14:textId="77777777" w:rsidR="00EF5900" w:rsidRDefault="00EF5900" w:rsidP="00EF5900">
      <w:pPr>
        <w:pStyle w:val="Prrafodelista"/>
        <w:ind w:left="1485"/>
        <w:jc w:val="both"/>
        <w:rPr>
          <w:rFonts w:eastAsia="Times New Roman" w:cstheme="minorHAnsi"/>
          <w:sz w:val="22"/>
          <w:szCs w:val="22"/>
          <w:u w:val="single"/>
          <w:lang w:eastAsia="es-MX"/>
        </w:rPr>
      </w:pPr>
      <w:r>
        <w:rPr>
          <w:rFonts w:eastAsia="Times New Roman" w:cstheme="minorHAnsi"/>
          <w:sz w:val="22"/>
          <w:szCs w:val="22"/>
          <w:u w:val="single"/>
          <w:lang w:eastAsia="es-MX"/>
        </w:rPr>
        <w:t>Hombres: Frente y orejas descubiertas, pelo corto, rostro descubierto, camisa</w:t>
      </w:r>
    </w:p>
    <w:p w14:paraId="572CC5D9" w14:textId="77777777" w:rsidR="00EF5900" w:rsidRDefault="00EF5900" w:rsidP="00EF5900">
      <w:pPr>
        <w:pStyle w:val="Prrafodelista"/>
        <w:ind w:left="1485"/>
        <w:jc w:val="both"/>
        <w:rPr>
          <w:rFonts w:eastAsia="Times New Roman" w:cstheme="minorHAnsi"/>
          <w:sz w:val="22"/>
          <w:szCs w:val="22"/>
          <w:u w:val="single"/>
          <w:lang w:eastAsia="es-MX"/>
        </w:rPr>
      </w:pPr>
      <w:proofErr w:type="gramStart"/>
      <w:r>
        <w:rPr>
          <w:rFonts w:eastAsia="Times New Roman" w:cstheme="minorHAnsi"/>
          <w:sz w:val="22"/>
          <w:szCs w:val="22"/>
          <w:u w:val="single"/>
          <w:lang w:eastAsia="es-MX"/>
        </w:rPr>
        <w:t>blanca</w:t>
      </w:r>
      <w:proofErr w:type="gramEnd"/>
      <w:r>
        <w:rPr>
          <w:rFonts w:eastAsia="Times New Roman" w:cstheme="minorHAnsi"/>
          <w:sz w:val="22"/>
          <w:szCs w:val="22"/>
          <w:u w:val="single"/>
          <w:lang w:eastAsia="es-MX"/>
        </w:rPr>
        <w:t xml:space="preserve"> y lisa, sin corbata y sin saco.</w:t>
      </w:r>
    </w:p>
    <w:p w14:paraId="6BAEF98F" w14:textId="70D7A6AE" w:rsidR="00EF5900" w:rsidRDefault="00EF5900" w:rsidP="00EF5900">
      <w:pPr>
        <w:pStyle w:val="Prrafodelista"/>
        <w:numPr>
          <w:ilvl w:val="0"/>
          <w:numId w:val="17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Comprobante original bancario de pago de Constancia de Servicio Social.- De acuerdo a las Cuotas y Tarifas del ITSOEH vige</w:t>
      </w:r>
      <w:r w:rsidR="002A0594">
        <w:rPr>
          <w:rFonts w:eastAsia="Times New Roman" w:cstheme="minorHAnsi"/>
          <w:sz w:val="22"/>
          <w:szCs w:val="22"/>
          <w:lang w:eastAsia="es-MX"/>
        </w:rPr>
        <w:t>ntes para 2024 y publicadas en Página O</w:t>
      </w:r>
      <w:r>
        <w:rPr>
          <w:rFonts w:eastAsia="Times New Roman" w:cstheme="minorHAnsi"/>
          <w:sz w:val="22"/>
          <w:szCs w:val="22"/>
          <w:lang w:eastAsia="es-MX"/>
        </w:rPr>
        <w:t>ficial.</w:t>
      </w:r>
    </w:p>
    <w:p w14:paraId="32A8DA16" w14:textId="07A264DD" w:rsidR="00EF5900" w:rsidRDefault="00296CB9" w:rsidP="00EF5900">
      <w:pPr>
        <w:jc w:val="both"/>
        <w:rPr>
          <w:rFonts w:eastAsia="Times New Roman" w:cstheme="minorHAnsi"/>
          <w:b/>
          <w:sz w:val="22"/>
          <w:szCs w:val="22"/>
          <w:u w:val="single"/>
          <w:lang w:eastAsia="es-MX"/>
        </w:rPr>
      </w:pPr>
      <w:r>
        <w:rPr>
          <w:rFonts w:eastAsia="Times New Roman" w:cstheme="minorHAnsi"/>
          <w:b/>
          <w:sz w:val="22"/>
          <w:szCs w:val="22"/>
          <w:u w:val="single"/>
          <w:lang w:eastAsia="es-MX"/>
        </w:rPr>
        <w:t xml:space="preserve">SE ENTREGA TODA LA DOCUMENTACIÓN COMPLETA. </w:t>
      </w:r>
      <w:r w:rsidR="00EF5900">
        <w:rPr>
          <w:rFonts w:eastAsia="Times New Roman" w:cstheme="minorHAnsi"/>
          <w:b/>
          <w:sz w:val="22"/>
          <w:szCs w:val="22"/>
          <w:u w:val="single"/>
          <w:lang w:eastAsia="es-MX"/>
        </w:rPr>
        <w:t>NO SE RECIBIRÁ NINGÚN DOCUMENTO FÍSICO O DIGITA</w:t>
      </w:r>
      <w:r>
        <w:rPr>
          <w:rFonts w:eastAsia="Times New Roman" w:cstheme="minorHAnsi"/>
          <w:b/>
          <w:sz w:val="22"/>
          <w:szCs w:val="22"/>
          <w:u w:val="single"/>
          <w:lang w:eastAsia="es-MX"/>
        </w:rPr>
        <w:t>L  DESPUÉS DE LA FECHA INDICADA.</w:t>
      </w:r>
    </w:p>
    <w:p w14:paraId="12C350A4" w14:textId="38FD794D" w:rsidR="00EF5900" w:rsidRDefault="00EF5900" w:rsidP="00296CB9">
      <w:pPr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Para los arch</w:t>
      </w:r>
      <w:r w:rsidR="002A0594">
        <w:rPr>
          <w:rFonts w:eastAsia="Times New Roman" w:cstheme="minorHAnsi"/>
          <w:sz w:val="22"/>
          <w:szCs w:val="22"/>
          <w:lang w:eastAsia="es-MX"/>
        </w:rPr>
        <w:t xml:space="preserve">ivos digitales (Carta de terminación de Servicio Social, </w:t>
      </w:r>
      <w:proofErr w:type="spellStart"/>
      <w:r w:rsidR="002A0594">
        <w:rPr>
          <w:rFonts w:eastAsia="Times New Roman" w:cstheme="minorHAnsi"/>
          <w:sz w:val="22"/>
          <w:szCs w:val="22"/>
          <w:lang w:eastAsia="es-MX"/>
        </w:rPr>
        <w:t>CURP</w:t>
      </w:r>
      <w:proofErr w:type="spellEnd"/>
      <w:r w:rsidR="002A0594">
        <w:rPr>
          <w:rFonts w:eastAsia="Times New Roman" w:cstheme="minorHAnsi"/>
          <w:sz w:val="22"/>
          <w:szCs w:val="22"/>
          <w:lang w:eastAsia="es-MX"/>
        </w:rPr>
        <w:t xml:space="preserve">, y fotografía); se compartirá  </w:t>
      </w:r>
      <w:r>
        <w:rPr>
          <w:rFonts w:eastAsia="Times New Roman" w:cstheme="minorHAnsi"/>
          <w:sz w:val="22"/>
          <w:szCs w:val="22"/>
          <w:lang w:eastAsia="es-MX"/>
        </w:rPr>
        <w:t xml:space="preserve"> carpeta personalizada en el  DRIVE</w:t>
      </w:r>
      <w:r w:rsidR="002A0594">
        <w:rPr>
          <w:rFonts w:eastAsia="Times New Roman" w:cstheme="minorHAnsi"/>
          <w:sz w:val="22"/>
          <w:szCs w:val="22"/>
          <w:lang w:eastAsia="es-MX"/>
        </w:rPr>
        <w:t>.</w:t>
      </w:r>
    </w:p>
    <w:p w14:paraId="4D39AE84" w14:textId="420E724F" w:rsidR="002A0594" w:rsidRDefault="002A0594" w:rsidP="00EF5900">
      <w:pPr>
        <w:ind w:left="708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69F96477" w14:textId="77777777" w:rsidR="00EF5900" w:rsidRDefault="00EF5900" w:rsidP="00EF5900">
      <w:pPr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ab/>
      </w:r>
    </w:p>
    <w:p w14:paraId="1F900E9C" w14:textId="524CDD32" w:rsidR="00EF5900" w:rsidRDefault="00EF5900" w:rsidP="00EF5900">
      <w:pPr>
        <w:pStyle w:val="Prrafodelista"/>
        <w:numPr>
          <w:ilvl w:val="0"/>
          <w:numId w:val="14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Para las dudas relacionadas con el Servicio Social ponemos a su disposición el correo siguiente: </w:t>
      </w:r>
      <w:hyperlink r:id="rId8" w:history="1">
        <w:r>
          <w:rPr>
            <w:rStyle w:val="Hipervnculo"/>
            <w:rFonts w:eastAsia="Times New Roman" w:cstheme="minorHAnsi"/>
            <w:sz w:val="22"/>
            <w:szCs w:val="22"/>
            <w:lang w:eastAsia="es-MX"/>
          </w:rPr>
          <w:t>servicio.social@itsoeh.edu.mx</w:t>
        </w:r>
      </w:hyperlink>
      <w:r>
        <w:rPr>
          <w:rStyle w:val="Hipervnculo"/>
          <w:rFonts w:eastAsia="Times New Roman" w:cstheme="minorHAnsi"/>
          <w:sz w:val="22"/>
          <w:szCs w:val="22"/>
          <w:lang w:eastAsia="es-MX"/>
        </w:rPr>
        <w:t xml:space="preserve"> </w:t>
      </w:r>
      <w:r w:rsidR="00296CB9">
        <w:rPr>
          <w:rStyle w:val="Hipervnculo"/>
          <w:rFonts w:eastAsia="Times New Roman" w:cstheme="minorHAnsi"/>
          <w:sz w:val="22"/>
          <w:szCs w:val="22"/>
          <w:lang w:eastAsia="es-MX"/>
        </w:rPr>
        <w:t xml:space="preserve"> Y el número telefónico 738 73 5 4000 </w:t>
      </w:r>
      <w:proofErr w:type="spellStart"/>
      <w:r w:rsidR="00296CB9">
        <w:rPr>
          <w:rStyle w:val="Hipervnculo"/>
          <w:rFonts w:eastAsia="Times New Roman" w:cstheme="minorHAnsi"/>
          <w:sz w:val="22"/>
          <w:szCs w:val="22"/>
          <w:lang w:eastAsia="es-MX"/>
        </w:rPr>
        <w:t>ext</w:t>
      </w:r>
      <w:proofErr w:type="spellEnd"/>
      <w:r w:rsidR="00296CB9">
        <w:rPr>
          <w:rStyle w:val="Hipervnculo"/>
          <w:rFonts w:eastAsia="Times New Roman" w:cstheme="minorHAnsi"/>
          <w:sz w:val="22"/>
          <w:szCs w:val="22"/>
          <w:lang w:eastAsia="es-MX"/>
        </w:rPr>
        <w:t xml:space="preserve"> 512.</w:t>
      </w:r>
    </w:p>
    <w:p w14:paraId="748D474B" w14:textId="41D6C9BD" w:rsidR="00EF5900" w:rsidRDefault="00EF5900" w:rsidP="00EF5900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Para cualquier duda o comentario </w:t>
      </w:r>
      <w:r w:rsidR="00296CB9">
        <w:rPr>
          <w:rFonts w:eastAsia="Times New Roman" w:cstheme="minorHAnsi"/>
          <w:sz w:val="22"/>
          <w:szCs w:val="22"/>
          <w:lang w:eastAsia="es-MX"/>
        </w:rPr>
        <w:t xml:space="preserve">que envíe al correo </w:t>
      </w:r>
      <w:r>
        <w:rPr>
          <w:rFonts w:eastAsia="Times New Roman" w:cstheme="minorHAnsi"/>
          <w:sz w:val="22"/>
          <w:szCs w:val="22"/>
          <w:lang w:eastAsia="es-MX"/>
        </w:rPr>
        <w:t>deberá anotar  su nombre, matrícula, programa e</w:t>
      </w:r>
      <w:r w:rsidR="00296CB9">
        <w:rPr>
          <w:rFonts w:eastAsia="Times New Roman" w:cstheme="minorHAnsi"/>
          <w:sz w:val="22"/>
          <w:szCs w:val="22"/>
          <w:lang w:eastAsia="es-MX"/>
        </w:rPr>
        <w:t>ducativo, número de expediente y periodo de Servicio Social.</w:t>
      </w:r>
    </w:p>
    <w:p w14:paraId="6AF4F32B" w14:textId="77777777" w:rsidR="00EF5900" w:rsidRDefault="00EF5900" w:rsidP="00EF5900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El departamento de Residencias Profesionales y Servicio Social Se encuentra en el edificio de Dirección General, a mano izquierda de la entrada principal.</w:t>
      </w:r>
    </w:p>
    <w:p w14:paraId="52219A40" w14:textId="77777777" w:rsidR="00EF5900" w:rsidRDefault="00EF5900" w:rsidP="00EF5900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6E277D29" w14:textId="77777777" w:rsidR="00EF5900" w:rsidRDefault="00EF5900" w:rsidP="00EF5900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ATENTAMENTE</w:t>
      </w:r>
    </w:p>
    <w:p w14:paraId="7BF98E05" w14:textId="77777777" w:rsidR="00EF5900" w:rsidRDefault="00EF5900" w:rsidP="00EF5900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LIC. CARMEN ROJO MONROY</w:t>
      </w:r>
    </w:p>
    <w:p w14:paraId="2FCA4709" w14:textId="77777777" w:rsidR="00EF5900" w:rsidRDefault="00EF5900" w:rsidP="00EF5900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JEFA DE RESIDENCIAS PROFESIONALES Y SERVICIO SOCIAL</w:t>
      </w:r>
    </w:p>
    <w:p w14:paraId="5CEEED89" w14:textId="7394E3C0" w:rsidR="00EF5900" w:rsidRDefault="00EF5900" w:rsidP="00EF5900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738 73 5 4000 </w:t>
      </w:r>
      <w:proofErr w:type="spellStart"/>
      <w:r>
        <w:rPr>
          <w:rFonts w:eastAsia="Times New Roman" w:cstheme="minorHAnsi"/>
          <w:sz w:val="22"/>
          <w:szCs w:val="22"/>
          <w:lang w:eastAsia="es-MX"/>
        </w:rPr>
        <w:t>ext</w:t>
      </w:r>
      <w:proofErr w:type="spellEnd"/>
      <w:r>
        <w:rPr>
          <w:rFonts w:eastAsia="Times New Roman" w:cstheme="minorHAnsi"/>
          <w:sz w:val="22"/>
          <w:szCs w:val="22"/>
          <w:lang w:eastAsia="es-MX"/>
        </w:rPr>
        <w:t xml:space="preserve"> 512</w:t>
      </w:r>
      <w:bookmarkStart w:id="0" w:name="_GoBack"/>
      <w:bookmarkEnd w:id="0"/>
    </w:p>
    <w:p w14:paraId="551B932F" w14:textId="77777777" w:rsidR="00EF5900" w:rsidRDefault="00EF5900" w:rsidP="00EF5900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sectPr w:rsidR="00EF5900" w:rsidSect="002B16E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F5FEA" w14:textId="77777777" w:rsidR="006F1A36" w:rsidRDefault="006F1A36" w:rsidP="00524523">
      <w:r>
        <w:separator/>
      </w:r>
    </w:p>
  </w:endnote>
  <w:endnote w:type="continuationSeparator" w:id="0">
    <w:p w14:paraId="209DA0C3" w14:textId="77777777" w:rsidR="006F1A36" w:rsidRDefault="006F1A36" w:rsidP="0052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altName w:val="Arial"/>
    <w:charset w:val="4D"/>
    <w:family w:val="auto"/>
    <w:pitch w:val="variable"/>
    <w:sig w:usb0="00000001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A000022F" w:usb1="4000204B" w:usb2="00000000" w:usb3="00000000" w:csb0="00000197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614F7" w14:textId="241630EC" w:rsidR="00C45BC3" w:rsidRDefault="008B4629">
    <w:pPr>
      <w:pStyle w:val="Piedepgina"/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4624" behindDoc="1" locked="0" layoutInCell="1" allowOverlap="1" wp14:anchorId="7CF8D30C" wp14:editId="4F9F9C9D">
          <wp:simplePos x="0" y="0"/>
          <wp:positionH relativeFrom="margin">
            <wp:posOffset>521970</wp:posOffset>
          </wp:positionH>
          <wp:positionV relativeFrom="paragraph">
            <wp:posOffset>-620261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0AE74C54" wp14:editId="025F8C9A">
          <wp:simplePos x="0" y="0"/>
          <wp:positionH relativeFrom="column">
            <wp:posOffset>-193675</wp:posOffset>
          </wp:positionH>
          <wp:positionV relativeFrom="paragraph">
            <wp:posOffset>-629419</wp:posOffset>
          </wp:positionV>
          <wp:extent cx="674285" cy="397440"/>
          <wp:effectExtent l="0" t="0" r="0" b="0"/>
          <wp:wrapNone/>
          <wp:docPr id="54" name="Imagen 54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85" cy="39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E70"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76D51D1D" wp14:editId="04BD1A91">
              <wp:simplePos x="0" y="0"/>
              <wp:positionH relativeFrom="margin">
                <wp:posOffset>-180535</wp:posOffset>
              </wp:positionH>
              <wp:positionV relativeFrom="paragraph">
                <wp:posOffset>-195384</wp:posOffset>
              </wp:positionV>
              <wp:extent cx="589451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51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56438" w14:textId="77777777" w:rsidR="008B4629" w:rsidRDefault="00774E70" w:rsidP="00774E70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Paseo del Agrarismo, número. 2000 Carr. Mixquiahuala-Tula km. 2.5, Mixquiahuala de Juárez C.P. 42700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74C080F" w14:textId="58C6CFD0" w:rsidR="00C45BC3" w:rsidRPr="006F2837" w:rsidRDefault="00C45BC3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774E70"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(738) 73 540 00</w:t>
                          </w:r>
                          <w:r w:rsidR="008B462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| </w:t>
                          </w:r>
                          <w:r w:rsidR="00774E70" w:rsidRPr="00774E70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www.itsoeh.edu.mx</w:t>
                          </w:r>
                          <w:r w:rsidR="00774E70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0ADDE678" w14:textId="77777777" w:rsidR="00C45BC3" w:rsidRPr="006F2837" w:rsidRDefault="00C45BC3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51D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14.2pt;margin-top:-15.4pt;width:464.15pt;height:52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" filled="f" stroked="f">
              <v:textbox>
                <w:txbxContent>
                  <w:p w14:paraId="1A956438" w14:textId="77777777" w:rsidR="008B4629" w:rsidRDefault="00774E70" w:rsidP="00774E70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Paseo del Agrarismo, número. 2000 Carr. Mixquiahuala-Tula km. 2.5, Mixquiahuala de Juárez C.P. 42700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14:paraId="074C080F" w14:textId="58C6CFD0" w:rsidR="00C45BC3" w:rsidRPr="006F2837" w:rsidRDefault="00C45BC3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</w:t>
                    </w:r>
                    <w:r w:rsidR="00774E70"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(738) 73 540 00</w:t>
                    </w:r>
                    <w:r w:rsidR="008B462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| </w:t>
                    </w:r>
                    <w:r w:rsidR="00774E70" w:rsidRPr="00774E70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www.itsoeh.edu.mx</w:t>
                    </w:r>
                    <w:r w:rsidR="00774E70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</w:p>
                  <w:p w14:paraId="0ADDE678" w14:textId="77777777" w:rsidR="00C45BC3" w:rsidRPr="006F2837" w:rsidRDefault="00C45BC3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45BC3" w:rsidRPr="00C45BC3"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4B6DD3F5" wp14:editId="7EEB1387">
          <wp:simplePos x="0" y="0"/>
          <wp:positionH relativeFrom="margin">
            <wp:posOffset>-213360</wp:posOffset>
          </wp:positionH>
          <wp:positionV relativeFrom="paragraph">
            <wp:posOffset>-81280</wp:posOffset>
          </wp:positionV>
          <wp:extent cx="6431280" cy="76327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28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D2271" w14:textId="77777777" w:rsidR="006F1A36" w:rsidRDefault="006F1A36" w:rsidP="00524523">
      <w:r>
        <w:separator/>
      </w:r>
    </w:p>
  </w:footnote>
  <w:footnote w:type="continuationSeparator" w:id="0">
    <w:p w14:paraId="3DCA9CF7" w14:textId="77777777" w:rsidR="006F1A36" w:rsidRDefault="006F1A36" w:rsidP="0052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46C9" w14:textId="323B92C1" w:rsidR="00524523" w:rsidRDefault="00EC2E50" w:rsidP="00EC2E50">
    <w:pPr>
      <w:pStyle w:val="Encabezado"/>
      <w:tabs>
        <w:tab w:val="clear" w:pos="4419"/>
        <w:tab w:val="clear" w:pos="8838"/>
        <w:tab w:val="left" w:pos="6690"/>
      </w:tabs>
    </w:pPr>
    <w:r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81792" behindDoc="0" locked="0" layoutInCell="1" allowOverlap="1" wp14:anchorId="668A29B8" wp14:editId="33A9CAE4">
          <wp:simplePos x="0" y="0"/>
          <wp:positionH relativeFrom="column">
            <wp:posOffset>5505450</wp:posOffset>
          </wp:positionH>
          <wp:positionV relativeFrom="paragraph">
            <wp:posOffset>-238760</wp:posOffset>
          </wp:positionV>
          <wp:extent cx="562610" cy="377825"/>
          <wp:effectExtent l="0" t="0" r="0" b="3175"/>
          <wp:wrapNone/>
          <wp:docPr id="2" name="Imagen 2" descr="C:\Users\DptoDifusion4\Downloads\Logo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\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BAD" w:rsidRPr="00524523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697A638" wp14:editId="3ED4F1B9">
          <wp:simplePos x="0" y="0"/>
          <wp:positionH relativeFrom="margin">
            <wp:posOffset>1891030</wp:posOffset>
          </wp:positionH>
          <wp:positionV relativeFrom="paragraph">
            <wp:posOffset>-240030</wp:posOffset>
          </wp:positionV>
          <wp:extent cx="1114425" cy="419100"/>
          <wp:effectExtent l="0" t="0" r="9525" b="0"/>
          <wp:wrapNone/>
          <wp:docPr id="20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SOEHcurv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BAD">
      <w:rPr>
        <w:noProof/>
        <w:lang w:eastAsia="es-MX"/>
      </w:rPr>
      <w:drawing>
        <wp:anchor distT="0" distB="0" distL="114300" distR="114300" simplePos="0" relativeHeight="251679744" behindDoc="1" locked="0" layoutInCell="1" allowOverlap="1" wp14:anchorId="2952CF5C" wp14:editId="4062EAD3">
          <wp:simplePos x="0" y="0"/>
          <wp:positionH relativeFrom="margin">
            <wp:posOffset>-361950</wp:posOffset>
          </wp:positionH>
          <wp:positionV relativeFrom="paragraph">
            <wp:posOffset>-316230</wp:posOffset>
          </wp:positionV>
          <wp:extent cx="1314450" cy="5715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4" b="-13208"/>
                  <a:stretch/>
                </pic:blipFill>
                <pic:spPr bwMode="auto">
                  <a:xfrm>
                    <a:off x="0" y="0"/>
                    <a:ext cx="13144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49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8BBE72" wp14:editId="037B468C">
              <wp:simplePos x="0" y="0"/>
              <wp:positionH relativeFrom="column">
                <wp:posOffset>1764030</wp:posOffset>
              </wp:positionH>
              <wp:positionV relativeFrom="paragraph">
                <wp:posOffset>731274</wp:posOffset>
              </wp:positionV>
              <wp:extent cx="3894667" cy="622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667" cy="62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7EA78" w14:textId="271C8578" w:rsidR="00524523" w:rsidRDefault="00524523" w:rsidP="006A249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3013DD9F" w14:textId="2D66482F" w:rsidR="00524523" w:rsidRPr="006A2494" w:rsidRDefault="0026285F" w:rsidP="006A2494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Residencia Profesionales y Servicio Social</w:t>
                          </w:r>
                        </w:p>
                        <w:p w14:paraId="0529DEDA" w14:textId="77777777" w:rsidR="00524523" w:rsidRDefault="00524523" w:rsidP="0052452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BE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38.9pt;margin-top:57.6pt;width:306.65pt;height:4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7/tw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" filled="f" stroked="f">
              <v:textbox>
                <w:txbxContent>
                  <w:p w14:paraId="4A87EA78" w14:textId="271C8578" w:rsidR="00524523" w:rsidRDefault="00524523" w:rsidP="006A249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3013DD9F" w14:textId="2D66482F" w:rsidR="00524523" w:rsidRPr="006A2494" w:rsidRDefault="0026285F" w:rsidP="006A2494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Residencia Profesionales y Servicio Social</w:t>
                    </w:r>
                  </w:p>
                  <w:p w14:paraId="0529DEDA" w14:textId="77777777" w:rsidR="00524523" w:rsidRDefault="00524523" w:rsidP="0052452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42ED"/>
    <w:multiLevelType w:val="hybridMultilevel"/>
    <w:tmpl w:val="FD984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3CAC"/>
    <w:multiLevelType w:val="hybridMultilevel"/>
    <w:tmpl w:val="9566F98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6905B5"/>
    <w:multiLevelType w:val="hybridMultilevel"/>
    <w:tmpl w:val="6164A8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987091"/>
    <w:multiLevelType w:val="hybridMultilevel"/>
    <w:tmpl w:val="11D09FE0"/>
    <w:lvl w:ilvl="0" w:tplc="BE4ABF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E6F3C"/>
    <w:multiLevelType w:val="hybridMultilevel"/>
    <w:tmpl w:val="0B309F50"/>
    <w:lvl w:ilvl="0" w:tplc="08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9EA0C90"/>
    <w:multiLevelType w:val="hybridMultilevel"/>
    <w:tmpl w:val="F1A4E47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841FD"/>
    <w:multiLevelType w:val="hybridMultilevel"/>
    <w:tmpl w:val="334C534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E271B"/>
    <w:multiLevelType w:val="hybridMultilevel"/>
    <w:tmpl w:val="7F22D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C6AE7"/>
    <w:multiLevelType w:val="hybridMultilevel"/>
    <w:tmpl w:val="D45E9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A713B"/>
    <w:multiLevelType w:val="hybridMultilevel"/>
    <w:tmpl w:val="9050E21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FC7D01"/>
    <w:multiLevelType w:val="hybridMultilevel"/>
    <w:tmpl w:val="CDC6CCC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D73662"/>
    <w:multiLevelType w:val="hybridMultilevel"/>
    <w:tmpl w:val="1D8600BC"/>
    <w:lvl w:ilvl="0" w:tplc="08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A8F5D3C"/>
    <w:multiLevelType w:val="hybridMultilevel"/>
    <w:tmpl w:val="D220BEBC"/>
    <w:lvl w:ilvl="0" w:tplc="3AF417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95EF0"/>
    <w:multiLevelType w:val="hybridMultilevel"/>
    <w:tmpl w:val="E0CA541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7B222D"/>
    <w:multiLevelType w:val="hybridMultilevel"/>
    <w:tmpl w:val="BB682C2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6C5755"/>
    <w:multiLevelType w:val="hybridMultilevel"/>
    <w:tmpl w:val="AC945CC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14"/>
  </w:num>
  <w:num w:numId="7">
    <w:abstractNumId w:val="3"/>
  </w:num>
  <w:num w:numId="8">
    <w:abstractNumId w:val="12"/>
  </w:num>
  <w:num w:numId="9">
    <w:abstractNumId w:val="1"/>
  </w:num>
  <w:num w:numId="10">
    <w:abstractNumId w:val="13"/>
  </w:num>
  <w:num w:numId="11">
    <w:abstractNumId w:val="15"/>
  </w:num>
  <w:num w:numId="12">
    <w:abstractNumId w:val="5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3"/>
    <w:rsid w:val="000105BB"/>
    <w:rsid w:val="0003727C"/>
    <w:rsid w:val="00062DBD"/>
    <w:rsid w:val="000857DA"/>
    <w:rsid w:val="000933AC"/>
    <w:rsid w:val="00111CE9"/>
    <w:rsid w:val="00167197"/>
    <w:rsid w:val="00197EF5"/>
    <w:rsid w:val="001C2D2A"/>
    <w:rsid w:val="001F5125"/>
    <w:rsid w:val="00243991"/>
    <w:rsid w:val="002524C7"/>
    <w:rsid w:val="0026285F"/>
    <w:rsid w:val="00296CB9"/>
    <w:rsid w:val="002A0594"/>
    <w:rsid w:val="002B16EB"/>
    <w:rsid w:val="002B7667"/>
    <w:rsid w:val="002C2BAD"/>
    <w:rsid w:val="003051FC"/>
    <w:rsid w:val="003708D1"/>
    <w:rsid w:val="003905C0"/>
    <w:rsid w:val="003C6B7B"/>
    <w:rsid w:val="004070E6"/>
    <w:rsid w:val="00425B40"/>
    <w:rsid w:val="004523AB"/>
    <w:rsid w:val="00493BA7"/>
    <w:rsid w:val="004E7B09"/>
    <w:rsid w:val="004F5E4C"/>
    <w:rsid w:val="00521916"/>
    <w:rsid w:val="00524523"/>
    <w:rsid w:val="00531CFC"/>
    <w:rsid w:val="00592AB9"/>
    <w:rsid w:val="005A1925"/>
    <w:rsid w:val="005C4283"/>
    <w:rsid w:val="005E4EFE"/>
    <w:rsid w:val="0065144A"/>
    <w:rsid w:val="00696099"/>
    <w:rsid w:val="006A2494"/>
    <w:rsid w:val="006F1A36"/>
    <w:rsid w:val="007653CE"/>
    <w:rsid w:val="00774E70"/>
    <w:rsid w:val="007C4DE1"/>
    <w:rsid w:val="007D55E5"/>
    <w:rsid w:val="007E50CA"/>
    <w:rsid w:val="0081003F"/>
    <w:rsid w:val="0081712D"/>
    <w:rsid w:val="008921D2"/>
    <w:rsid w:val="008B420E"/>
    <w:rsid w:val="008B4629"/>
    <w:rsid w:val="008D1E21"/>
    <w:rsid w:val="008D39A5"/>
    <w:rsid w:val="00901C4D"/>
    <w:rsid w:val="00950A22"/>
    <w:rsid w:val="00966977"/>
    <w:rsid w:val="00A33055"/>
    <w:rsid w:val="00B1086B"/>
    <w:rsid w:val="00B2187E"/>
    <w:rsid w:val="00B618F7"/>
    <w:rsid w:val="00B72930"/>
    <w:rsid w:val="00B76A7A"/>
    <w:rsid w:val="00B770F3"/>
    <w:rsid w:val="00BE4CCA"/>
    <w:rsid w:val="00C37408"/>
    <w:rsid w:val="00C45BC3"/>
    <w:rsid w:val="00C55E76"/>
    <w:rsid w:val="00CA15EB"/>
    <w:rsid w:val="00CB214B"/>
    <w:rsid w:val="00CC3619"/>
    <w:rsid w:val="00D1354E"/>
    <w:rsid w:val="00D23B89"/>
    <w:rsid w:val="00D25DFB"/>
    <w:rsid w:val="00D36E1C"/>
    <w:rsid w:val="00D63841"/>
    <w:rsid w:val="00D87662"/>
    <w:rsid w:val="00DA1511"/>
    <w:rsid w:val="00DC1C53"/>
    <w:rsid w:val="00DD1837"/>
    <w:rsid w:val="00DF0B91"/>
    <w:rsid w:val="00E04110"/>
    <w:rsid w:val="00E50CF0"/>
    <w:rsid w:val="00E8379E"/>
    <w:rsid w:val="00E93D2C"/>
    <w:rsid w:val="00E9453F"/>
    <w:rsid w:val="00EC2E50"/>
    <w:rsid w:val="00EC47C8"/>
    <w:rsid w:val="00ED6235"/>
    <w:rsid w:val="00EE3999"/>
    <w:rsid w:val="00E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793815"/>
  <w15:chartTrackingRefBased/>
  <w15:docId w15:val="{5EA61486-A386-1744-9D24-1D9D2E5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523"/>
  </w:style>
  <w:style w:type="paragraph" w:styleId="Piedepgina">
    <w:name w:val="footer"/>
    <w:basedOn w:val="Normal"/>
    <w:link w:val="Piedepgina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23"/>
  </w:style>
  <w:style w:type="character" w:styleId="Hipervnculo">
    <w:name w:val="Hyperlink"/>
    <w:basedOn w:val="Fuentedeprrafopredeter"/>
    <w:uiPriority w:val="99"/>
    <w:unhideWhenUsed/>
    <w:rsid w:val="00774E7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4E7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628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39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.social@itsoeh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2AC8-0443-4AC3-B257-3CE91516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DptoResi1</cp:lastModifiedBy>
  <cp:revision>20</cp:revision>
  <cp:lastPrinted>2024-04-18T18:54:00Z</cp:lastPrinted>
  <dcterms:created xsi:type="dcterms:W3CDTF">2022-08-31T21:55:00Z</dcterms:created>
  <dcterms:modified xsi:type="dcterms:W3CDTF">2024-04-18T21:33:00Z</dcterms:modified>
</cp:coreProperties>
</file>